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A3A12" w14:textId="161E58A4" w:rsidR="00637B7E" w:rsidRPr="00E317A3" w:rsidRDefault="00637B7E">
      <w:pPr>
        <w:spacing w:after="160" w:line="259" w:lineRule="auto"/>
      </w:pPr>
    </w:p>
    <w:p w14:paraId="14EB5C35" w14:textId="2A3C4F48" w:rsidR="00437549" w:rsidRPr="00E317A3" w:rsidRDefault="00637B7E" w:rsidP="00637B7E">
      <w:pPr>
        <w:jc w:val="right"/>
        <w:rPr>
          <w:b/>
        </w:rPr>
      </w:pPr>
      <w:r w:rsidRPr="00E317A3">
        <w:t>2 priedas</w:t>
      </w:r>
    </w:p>
    <w:p w14:paraId="243D13CE" w14:textId="77777777" w:rsidR="00437549" w:rsidRPr="00E317A3" w:rsidRDefault="00437549" w:rsidP="00437549">
      <w:pPr>
        <w:jc w:val="center"/>
        <w:rPr>
          <w:b/>
        </w:rPr>
      </w:pPr>
      <w:r w:rsidRPr="00E317A3">
        <w:rPr>
          <w:b/>
        </w:rPr>
        <w:t>SUSITARIMAS DĖL ASMENS DUOMENŲ PERDAVIMO IR TVARKYMO</w:t>
      </w:r>
    </w:p>
    <w:p w14:paraId="562D824D" w14:textId="77777777" w:rsidR="00437549" w:rsidRPr="00E317A3" w:rsidRDefault="00437549" w:rsidP="00437549">
      <w:pPr>
        <w:jc w:val="center"/>
        <w:rPr>
          <w:b/>
        </w:rPr>
      </w:pPr>
    </w:p>
    <w:p w14:paraId="55CA7F91" w14:textId="77777777" w:rsidR="00437549" w:rsidRPr="00E317A3" w:rsidRDefault="00437549" w:rsidP="00437549">
      <w:pPr>
        <w:jc w:val="center"/>
      </w:pPr>
      <w:r w:rsidRPr="00E317A3">
        <w:t>Šilalė</w:t>
      </w:r>
    </w:p>
    <w:p w14:paraId="548CB27E" w14:textId="77777777" w:rsidR="00437549" w:rsidRPr="00E317A3" w:rsidRDefault="00437549" w:rsidP="00437549"/>
    <w:p w14:paraId="435DD409" w14:textId="2CA221C2" w:rsidR="003D2BFC" w:rsidRPr="00E317A3" w:rsidRDefault="00DD0742" w:rsidP="003D2BFC">
      <w:pPr>
        <w:tabs>
          <w:tab w:val="left" w:pos="851"/>
        </w:tabs>
        <w:ind w:firstLine="851"/>
        <w:jc w:val="both"/>
        <w:rPr>
          <w:iCs/>
        </w:rPr>
      </w:pPr>
      <w:r w:rsidRPr="00E317A3">
        <w:rPr>
          <w:bCs/>
        </w:rPr>
        <w:t xml:space="preserve">Šilalės rajono savivaldybės administracija (toliau </w:t>
      </w:r>
      <w:r w:rsidRPr="00E317A3">
        <w:rPr>
          <w:color w:val="000000"/>
          <w:lang w:val="fi-FI"/>
        </w:rPr>
        <w:t>–</w:t>
      </w:r>
      <w:r w:rsidRPr="00E317A3">
        <w:rPr>
          <w:bCs/>
        </w:rPr>
        <w:t xml:space="preserve"> Administracija), </w:t>
      </w:r>
      <w:r w:rsidRPr="00E317A3">
        <w:t>juridinio asmens kodas 188773720, kurios registruota buveinė yra J. Basanavičiaus g. 2-1, 75138 Šilalė, duomenys apie įstaigą kaupiami ir saugomi Lietuvos Respublikos juridinių asmenų registre, atstovaujama Šilalės rajono savivaldybės administracijos direktoriaus Andriaus Jančausko, veikiančio pagal Šilalės rajono savivaldybės administracijos nuostatus</w:t>
      </w:r>
      <w:r w:rsidRPr="00E317A3">
        <w:rPr>
          <w:bCs/>
        </w:rPr>
        <w:t xml:space="preserve"> (toliau </w:t>
      </w:r>
      <w:r w:rsidRPr="00E317A3">
        <w:rPr>
          <w:color w:val="000000"/>
          <w:lang w:val="fi-FI"/>
        </w:rPr>
        <w:t>–</w:t>
      </w:r>
      <w:r w:rsidRPr="00E317A3">
        <w:rPr>
          <w:bCs/>
        </w:rPr>
        <w:t xml:space="preserve"> </w:t>
      </w:r>
      <w:r w:rsidR="003D2BFC" w:rsidRPr="00E317A3">
        <w:rPr>
          <w:bCs/>
        </w:rPr>
        <w:t>Valdytojas</w:t>
      </w:r>
      <w:r w:rsidRPr="00E317A3">
        <w:rPr>
          <w:bCs/>
        </w:rPr>
        <w:t>),</w:t>
      </w:r>
      <w:r w:rsidRPr="00E317A3">
        <w:rPr>
          <w:i/>
          <w:iCs/>
        </w:rPr>
        <w:t xml:space="preserve"> </w:t>
      </w:r>
      <w:r w:rsidRPr="00E317A3">
        <w:rPr>
          <w:iCs/>
        </w:rPr>
        <w:t xml:space="preserve">ir </w:t>
      </w:r>
    </w:p>
    <w:p w14:paraId="34A87D4A" w14:textId="65B11545" w:rsidR="00437549" w:rsidRPr="00E317A3" w:rsidRDefault="00A4775F" w:rsidP="003D2BFC">
      <w:pPr>
        <w:tabs>
          <w:tab w:val="left" w:pos="851"/>
        </w:tabs>
        <w:ind w:firstLine="851"/>
        <w:jc w:val="both"/>
        <w:rPr>
          <w:iCs/>
        </w:rPr>
      </w:pPr>
      <w:r>
        <w:t>....</w:t>
      </w:r>
      <w:r w:rsidR="00E90229" w:rsidRPr="00E317A3">
        <w:t xml:space="preserve">, juridinio asmens kodas </w:t>
      </w:r>
      <w:r>
        <w:t>...</w:t>
      </w:r>
      <w:r w:rsidR="00DD0742" w:rsidRPr="00E317A3">
        <w:t>, kurios r</w:t>
      </w:r>
      <w:r w:rsidR="00F75F7A" w:rsidRPr="00E317A3">
        <w:t xml:space="preserve">egistruota buveinė yra </w:t>
      </w:r>
      <w:r>
        <w:t>...</w:t>
      </w:r>
      <w:r w:rsidR="00F75F7A" w:rsidRPr="00E317A3">
        <w:t xml:space="preserve">, </w:t>
      </w:r>
      <w:r>
        <w:t>...</w:t>
      </w:r>
      <w:r w:rsidR="00C06643" w:rsidRPr="00E317A3">
        <w:t xml:space="preserve">, veikiančio pagal </w:t>
      </w:r>
      <w:r>
        <w:t>...</w:t>
      </w:r>
      <w:r w:rsidR="00C06643" w:rsidRPr="00E317A3">
        <w:t xml:space="preserve"> įgaliojimą Nr. </w:t>
      </w:r>
      <w:r>
        <w:t>...</w:t>
      </w:r>
      <w:r w:rsidR="00DD0742" w:rsidRPr="00E317A3">
        <w:t xml:space="preserve">, </w:t>
      </w:r>
      <w:r w:rsidR="00DD0742" w:rsidRPr="00E317A3">
        <w:rPr>
          <w:bCs/>
        </w:rPr>
        <w:t xml:space="preserve">(toliau </w:t>
      </w:r>
      <w:r w:rsidR="00DD0742" w:rsidRPr="00E317A3">
        <w:rPr>
          <w:lang w:val="fi-FI"/>
        </w:rPr>
        <w:t>–</w:t>
      </w:r>
      <w:r w:rsidR="00DD0742" w:rsidRPr="00E317A3">
        <w:rPr>
          <w:bCs/>
        </w:rPr>
        <w:t xml:space="preserve"> </w:t>
      </w:r>
      <w:r w:rsidR="003D2BFC" w:rsidRPr="00E317A3">
        <w:rPr>
          <w:bCs/>
        </w:rPr>
        <w:t>Tvarkytojas</w:t>
      </w:r>
      <w:r w:rsidR="00DD0742" w:rsidRPr="00E317A3">
        <w:rPr>
          <w:bCs/>
        </w:rPr>
        <w:t>)</w:t>
      </w:r>
      <w:r w:rsidR="00DD0742" w:rsidRPr="00E317A3">
        <w:rPr>
          <w:i/>
          <w:iCs/>
        </w:rPr>
        <w:t xml:space="preserve">, </w:t>
      </w:r>
      <w:r w:rsidR="00DD0742" w:rsidRPr="00E317A3">
        <w:rPr>
          <w:iCs/>
        </w:rPr>
        <w:t xml:space="preserve">toliau kartu sutartyje vadinamos Šalimis </w:t>
      </w:r>
      <w:r w:rsidR="00437549" w:rsidRPr="00E317A3">
        <w:t xml:space="preserve">sudarė šį susitarimą dėl asmens duomenų tvarkymo (toliau – Susitarimas). </w:t>
      </w:r>
    </w:p>
    <w:p w14:paraId="3EDB60D7" w14:textId="02B0FD75" w:rsidR="00437549" w:rsidRPr="00E317A3" w:rsidRDefault="00437549" w:rsidP="003D2BFC">
      <w:pPr>
        <w:spacing w:after="120"/>
        <w:ind w:firstLine="851"/>
        <w:jc w:val="both"/>
      </w:pPr>
      <w:r w:rsidRPr="00E317A3">
        <w:t>Susitarimas reguliuoja asmens duomenų tvarkymo santykius, kylančius iš</w:t>
      </w:r>
      <w:r w:rsidR="001D3EAF" w:rsidRPr="00E317A3">
        <w:t xml:space="preserve"> </w:t>
      </w:r>
      <w:r w:rsidR="00580E2A" w:rsidRPr="00E317A3">
        <w:t>Socialinių išmokų pristatymo paslaugų sutarties</w:t>
      </w:r>
      <w:r w:rsidR="00F91D5E" w:rsidRPr="00E317A3">
        <w:t xml:space="preserve"> </w:t>
      </w:r>
      <w:r w:rsidRPr="00E317A3">
        <w:t xml:space="preserve">(toliau – Sutartis), kuria teikiamos tikslinių kompensacijų ir kitų socialinių išmokų pristatymo į namus ir išmokėjimo paslaugos. </w:t>
      </w:r>
    </w:p>
    <w:p w14:paraId="011EF399" w14:textId="6F06BAA7" w:rsidR="00437549" w:rsidRPr="00E317A3" w:rsidRDefault="00A4775F" w:rsidP="003D2BFC">
      <w:pPr>
        <w:spacing w:after="120"/>
        <w:ind w:firstLine="851"/>
        <w:jc w:val="both"/>
      </w:pPr>
      <w:r>
        <w:t>........</w:t>
      </w:r>
      <w:r w:rsidR="00437549" w:rsidRPr="00E317A3">
        <w:t xml:space="preserve"> veikia kaip asmens duomenų tvarkytojas (toliau – Tvarkytojas), o </w:t>
      </w:r>
      <w:r w:rsidR="00212786" w:rsidRPr="00E317A3">
        <w:t>Šilalės rajono savivaldybės administracija</w:t>
      </w:r>
      <w:r w:rsidR="00437549" w:rsidRPr="00E317A3">
        <w:t xml:space="preserve"> veikia kaip asmens duomenų valdytojas (toliau – Valdytojas). Tvarkytojas ir Valdytojas Susitarime abu kartu vadinami Šalimis, o kiekvienas atskirai – Šalimi. </w:t>
      </w:r>
    </w:p>
    <w:p w14:paraId="1B73DFBE" w14:textId="77777777" w:rsidR="00437549" w:rsidRPr="00E317A3" w:rsidRDefault="00437549" w:rsidP="003D2BFC">
      <w:pPr>
        <w:spacing w:after="120"/>
        <w:ind w:firstLine="851"/>
        <w:jc w:val="both"/>
      </w:pPr>
      <w:r w:rsidRPr="00E317A3">
        <w:t xml:space="preserve">Susitarimas yra neatsiejama Sutarties dalis. Susitarimas nepakeičia jokių kitų galiojančios Sutarties nuostatų, sąlygų ar terminų, išskyrus tuos atvejus, kurie specialiai aptarti šiame Susitarime. </w:t>
      </w:r>
    </w:p>
    <w:p w14:paraId="475B477A" w14:textId="77777777" w:rsidR="00437549" w:rsidRPr="00E317A3" w:rsidRDefault="00437549" w:rsidP="003D2BFC">
      <w:pPr>
        <w:spacing w:after="120"/>
        <w:ind w:firstLine="851"/>
        <w:jc w:val="both"/>
      </w:pPr>
      <w:r w:rsidRPr="00E317A3">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13D1F54B" w14:textId="77777777" w:rsidR="00437549" w:rsidRPr="00E317A3" w:rsidRDefault="00437549" w:rsidP="003D2BFC">
      <w:pPr>
        <w:spacing w:after="120"/>
        <w:ind w:firstLine="851"/>
        <w:jc w:val="both"/>
      </w:pPr>
      <w:r w:rsidRPr="00E317A3">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78BBF17E" w14:textId="77777777" w:rsidR="00437549" w:rsidRPr="00E317A3" w:rsidRDefault="00437549" w:rsidP="00437549"/>
    <w:p w14:paraId="5D2C7844"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ASMENS DUOMENŲ TVARKYMAS</w:t>
      </w:r>
    </w:p>
    <w:p w14:paraId="0E0EAE89" w14:textId="77777777" w:rsidR="00437549" w:rsidRPr="00E317A3" w:rsidRDefault="00437549" w:rsidP="00437549">
      <w:pPr>
        <w:pStyle w:val="Sraopastraipa"/>
        <w:ind w:left="0"/>
        <w:contextualSpacing w:val="0"/>
        <w:rPr>
          <w:b/>
          <w:sz w:val="24"/>
          <w:szCs w:val="24"/>
        </w:rPr>
      </w:pPr>
    </w:p>
    <w:p w14:paraId="644A6B79"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Tvarkytojas įsipareigoja: </w:t>
      </w:r>
    </w:p>
    <w:p w14:paraId="1609F985"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įgyvendinti technines bei organizacines priemones, pakankamai užtikrinančias, kad Tvarkytojo atliekamas asmens duomenų tvarkymas atitiktų Asmens duomenų apsaugos teisės aktų reikalavimus ir būtų užtikrinta duomenų subjektų teisių apsauga;</w:t>
      </w:r>
    </w:p>
    <w:p w14:paraId="17B620C3"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tvarkyti Susitarimo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14:paraId="41138A38"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užtikrinti, kad Tvarkytojo darbuotojai ar kiti jo pasitelkiami asmens duomenis tvarkyti įgalioti subjektai yra įsipareigoję užtikrinti konfidencialumą arba juos saisto teisiškai įpareigojančios konfidencialumo prievolės;</w:t>
      </w:r>
    </w:p>
    <w:p w14:paraId="25AA54B8"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 xml:space="preserve">atsižvelgdamas į duomenų tvarkymo pobūdį, padėti Valdytojui taikydamas tinkamas technines ir organizacines priemones, kiek tai įmanoma, kad būtų įvykdyta Valdytojo pareiga atsakyti į duomenų subjektų prašymus pasinaudoti BDAR nustatytomis duomenų subjekto teisėmis. Tuo atveju, jeigu Tvarkytojas gauna su asmens duomenų tvarkymu susijusį duomenų subjekto </w:t>
      </w:r>
      <w:r w:rsidRPr="00E317A3">
        <w:rPr>
          <w:sz w:val="24"/>
          <w:szCs w:val="24"/>
        </w:rPr>
        <w:lastRenderedPageBreak/>
        <w:t>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1280F089"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14:paraId="77987B80"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terminą;</w:t>
      </w:r>
    </w:p>
    <w:p w14:paraId="2FC6E57F"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sužinojęs apie duomenų saugumo pažeidimą – apie tai nepagrįstai nedelsdamas pranešti Valdytojui bei imtis priemonių jo pašalinimui ir galimų neigiamų pasekmių sumažinimui.</w:t>
      </w:r>
    </w:p>
    <w:p w14:paraId="7C5F06AF"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Valdytojas įsipareigoja:</w:t>
      </w:r>
    </w:p>
    <w:p w14:paraId="649067B3"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 xml:space="preserve">kai taikoma, pagal Asmens duomenų apsaugos teisės aktuose nustatytus reikalavimus informuoti duomenų subjektus apie jų duomenų tvarkymą ir perdavimą Tvarkytojui bei, kai taikoma, jo pasitelktam </w:t>
      </w:r>
      <w:proofErr w:type="spellStart"/>
      <w:r w:rsidRPr="00E317A3">
        <w:rPr>
          <w:sz w:val="24"/>
          <w:szCs w:val="24"/>
        </w:rPr>
        <w:t>subtvarkytojui</w:t>
      </w:r>
      <w:proofErr w:type="spellEnd"/>
      <w:r w:rsidRPr="00E317A3">
        <w:rPr>
          <w:sz w:val="24"/>
          <w:szCs w:val="24"/>
        </w:rPr>
        <w:t>;</w:t>
      </w:r>
    </w:p>
    <w:p w14:paraId="12E72F3F"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4A0C48F8"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54583E11"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V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 </w:t>
      </w:r>
    </w:p>
    <w:p w14:paraId="5851E233" w14:textId="77777777" w:rsidR="00437549" w:rsidRPr="00E317A3" w:rsidRDefault="00437549" w:rsidP="00437549">
      <w:pPr>
        <w:pStyle w:val="Sraopastraipa"/>
        <w:ind w:left="851"/>
        <w:contextualSpacing w:val="0"/>
        <w:rPr>
          <w:sz w:val="24"/>
          <w:szCs w:val="24"/>
        </w:rPr>
      </w:pPr>
    </w:p>
    <w:p w14:paraId="585F9811"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PAGALBINIAI ASMENS DUOMENŲ TVARKYTOJAI</w:t>
      </w:r>
    </w:p>
    <w:p w14:paraId="6659A056" w14:textId="77777777" w:rsidR="00437549" w:rsidRPr="00E317A3" w:rsidRDefault="00437549" w:rsidP="00437549">
      <w:pPr>
        <w:pStyle w:val="Sraopastraipa"/>
        <w:ind w:left="0"/>
        <w:contextualSpacing w:val="0"/>
        <w:rPr>
          <w:b/>
          <w:sz w:val="24"/>
          <w:szCs w:val="24"/>
        </w:rPr>
      </w:pPr>
    </w:p>
    <w:p w14:paraId="1768ED1E" w14:textId="2633BD3A"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Valdytojas Tvarkytojui suteikia bendrąjį leidimą Valdytojo valdomų asmens duomenų tvarkymui pasitelkti pagalbinius asmens duomenų tvarkytojus (toliau – </w:t>
      </w:r>
      <w:proofErr w:type="spellStart"/>
      <w:r w:rsidRPr="00E317A3">
        <w:rPr>
          <w:sz w:val="24"/>
          <w:szCs w:val="24"/>
        </w:rPr>
        <w:t>Subtvarkytojai</w:t>
      </w:r>
      <w:proofErr w:type="spellEnd"/>
      <w:r w:rsidRPr="00E317A3">
        <w:rPr>
          <w:sz w:val="24"/>
          <w:szCs w:val="24"/>
        </w:rPr>
        <w:t xml:space="preserve">). Iki Sutarties sudarymo dienos Tvarkytojo pasitelkti </w:t>
      </w:r>
      <w:proofErr w:type="spellStart"/>
      <w:r w:rsidRPr="00E317A3">
        <w:rPr>
          <w:sz w:val="24"/>
          <w:szCs w:val="24"/>
        </w:rPr>
        <w:t>Subtvarkytojai</w:t>
      </w:r>
      <w:proofErr w:type="spellEnd"/>
      <w:r w:rsidRPr="00E317A3">
        <w:rPr>
          <w:sz w:val="24"/>
          <w:szCs w:val="24"/>
        </w:rPr>
        <w:t xml:space="preserve"> yra n</w:t>
      </w:r>
      <w:r w:rsidR="008D5C43" w:rsidRPr="00E317A3">
        <w:rPr>
          <w:sz w:val="24"/>
          <w:szCs w:val="24"/>
        </w:rPr>
        <w:t>urodyti Bendrosios dalies 5.7</w:t>
      </w:r>
      <w:r w:rsidRPr="00E317A3">
        <w:rPr>
          <w:sz w:val="24"/>
          <w:szCs w:val="24"/>
        </w:rPr>
        <w:t xml:space="preserve"> p. ir tokiu būdu Tvarkytojui suteikiama teisė toliau naudotis jų paslaugomis.</w:t>
      </w:r>
    </w:p>
    <w:p w14:paraId="2F5D64A0"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lastRenderedPageBreak/>
        <w:t xml:space="preserve">Prieš pasitelkdamas naują </w:t>
      </w:r>
      <w:proofErr w:type="spellStart"/>
      <w:r w:rsidRPr="00E317A3">
        <w:rPr>
          <w:sz w:val="24"/>
          <w:szCs w:val="24"/>
        </w:rPr>
        <w:t>Subtvarkytoją</w:t>
      </w:r>
      <w:proofErr w:type="spellEnd"/>
      <w:r w:rsidRPr="00E317A3">
        <w:rPr>
          <w:sz w:val="24"/>
          <w:szCs w:val="24"/>
        </w:rPr>
        <w:t xml:space="preserve"> Tvarkytojas privalo apie tai iš anksto pranešti Valdytojui, kuris turi teisę motyvuotu rašytiniu pranešimu nesutikti su </w:t>
      </w:r>
      <w:proofErr w:type="spellStart"/>
      <w:r w:rsidRPr="00E317A3">
        <w:rPr>
          <w:sz w:val="24"/>
          <w:szCs w:val="24"/>
        </w:rPr>
        <w:t>Subtvarkytojo</w:t>
      </w:r>
      <w:proofErr w:type="spellEnd"/>
      <w:r w:rsidRPr="00E317A3">
        <w:rPr>
          <w:sz w:val="24"/>
          <w:szCs w:val="24"/>
        </w:rPr>
        <w:t xml:space="preserve"> pasitelkimu. Tvarkytojas turi teisę pratęsti susitarimus ar sutartis su iki Sutarties sudarymo pasitelktais </w:t>
      </w:r>
      <w:proofErr w:type="spellStart"/>
      <w:r w:rsidRPr="00E317A3">
        <w:rPr>
          <w:sz w:val="24"/>
          <w:szCs w:val="24"/>
        </w:rPr>
        <w:t>Subtvarkytojais</w:t>
      </w:r>
      <w:proofErr w:type="spellEnd"/>
      <w:r w:rsidRPr="00E317A3">
        <w:rPr>
          <w:sz w:val="24"/>
          <w:szCs w:val="24"/>
        </w:rPr>
        <w:t xml:space="preserve"> apie tai iš anksto pranešęs Valdytojui, išskyrus atvejus, kai iš esmės pasikeičia su iki Sutarties sudarymo pasitelktais </w:t>
      </w:r>
      <w:proofErr w:type="spellStart"/>
      <w:r w:rsidRPr="00E317A3">
        <w:rPr>
          <w:sz w:val="24"/>
          <w:szCs w:val="24"/>
        </w:rPr>
        <w:t>Subtvarkytojais</w:t>
      </w:r>
      <w:proofErr w:type="spellEnd"/>
      <w:r w:rsidRPr="00E317A3">
        <w:rPr>
          <w:sz w:val="24"/>
          <w:szCs w:val="24"/>
        </w:rPr>
        <w:t xml:space="preserve"> sudarytų sutarčių sąlygos asmens duomenų tvarkymo srityje. </w:t>
      </w:r>
    </w:p>
    <w:p w14:paraId="2CEA27F7"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Tvarkytojas užtikrina, jog jo pasitelktam </w:t>
      </w:r>
      <w:proofErr w:type="spellStart"/>
      <w:r w:rsidRPr="00E317A3">
        <w:rPr>
          <w:sz w:val="24"/>
          <w:szCs w:val="24"/>
        </w:rPr>
        <w:t>Subtvarkytojui</w:t>
      </w:r>
      <w:proofErr w:type="spellEnd"/>
      <w:r w:rsidRPr="00E317A3">
        <w:rPr>
          <w:sz w:val="24"/>
          <w:szCs w:val="24"/>
        </w:rPr>
        <w:t xml:space="preserve"> sutartimi bus nustatytos ne mažesnės apimties asmens duomenų apsaugos prievolės, negu tos, kurios Tvarkytojui yra nustatytos šiame Bendrosios dalies skyriuje, visų pirma, prievolė pakankamai užtikrinti, kad tinkamos techninės ir organizacinės priemonės bus įgyvendintos tokiu būdu, kad duomenų tvarkymas atitiktų Asmens duomenų apsaugos teisės aktų reikalavimus. Tvarkytojo pasitelkto </w:t>
      </w:r>
      <w:proofErr w:type="spellStart"/>
      <w:r w:rsidRPr="00E317A3">
        <w:rPr>
          <w:sz w:val="24"/>
          <w:szCs w:val="24"/>
        </w:rPr>
        <w:t>Subtvarkytojo</w:t>
      </w:r>
      <w:proofErr w:type="spellEnd"/>
      <w:r w:rsidRPr="00E317A3">
        <w:rPr>
          <w:sz w:val="24"/>
          <w:szCs w:val="24"/>
        </w:rPr>
        <w:t xml:space="preserve"> atžvilgiu Valdytojas įgyja tokias pat teises, kokias pagal šį Bendrosios dalies skyrių turi Tvarkytojo atžvilgiu.</w:t>
      </w:r>
    </w:p>
    <w:p w14:paraId="2E0C0067" w14:textId="77777777" w:rsidR="00437549" w:rsidRPr="00E317A3" w:rsidRDefault="00437549" w:rsidP="00437549">
      <w:pPr>
        <w:pStyle w:val="Sraopastraipa"/>
        <w:ind w:left="851"/>
        <w:contextualSpacing w:val="0"/>
        <w:rPr>
          <w:sz w:val="24"/>
          <w:szCs w:val="24"/>
        </w:rPr>
      </w:pPr>
    </w:p>
    <w:p w14:paraId="1D7848CF"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AUDITAS</w:t>
      </w:r>
    </w:p>
    <w:p w14:paraId="2A8DFB6D" w14:textId="77777777" w:rsidR="00437549" w:rsidRPr="00E317A3" w:rsidRDefault="00437549" w:rsidP="00437549">
      <w:pPr>
        <w:pStyle w:val="Sraopastraipa"/>
        <w:ind w:left="0"/>
        <w:contextualSpacing w:val="0"/>
        <w:rPr>
          <w:b/>
          <w:sz w:val="24"/>
          <w:szCs w:val="24"/>
        </w:rPr>
      </w:pPr>
    </w:p>
    <w:p w14:paraId="23F3505A"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Valdytojo rašytinio prašymo pagrindu Tvarkytojas pateikia Valdytojui informaciją, būtiną siekiant įrodyti, kad vykdomi prašyme nurodyti šiuo Bendrosios dalies skyriumi Tvarkytojo prisiimti įsipareigojimai, ir Susitarimo 3.2.-3.7. p. nustatyta tvarka sudaro sąlygas bei padeda Valdytojui ar jo įgaliotam auditoriui atlikti Sutarties pagrindu vykdomo asmens duomenų tvarkymo ar atliekamų asmens duomenų tvarkymo operacijų auditą ar patikrinimą.</w:t>
      </w:r>
    </w:p>
    <w:p w14:paraId="485E58AC"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667C9F5D"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55FAADAB" w14:textId="1474A0B1" w:rsidR="00437549" w:rsidRPr="00E317A3" w:rsidRDefault="00437549" w:rsidP="00437549">
      <w:pPr>
        <w:pStyle w:val="Sraopastraipa"/>
        <w:numPr>
          <w:ilvl w:val="1"/>
          <w:numId w:val="6"/>
        </w:numPr>
        <w:ind w:left="0" w:firstLine="851"/>
        <w:jc w:val="both"/>
        <w:rPr>
          <w:sz w:val="24"/>
          <w:szCs w:val="24"/>
        </w:rPr>
      </w:pPr>
      <w:r w:rsidRPr="00E317A3">
        <w:rPr>
          <w:sz w:val="24"/>
          <w:szCs w:val="24"/>
        </w:rPr>
        <w:t>Šalys susitaria, kad tuo atveju, jei Tvarkytojas</w:t>
      </w:r>
      <w:r w:rsidR="008D5C43" w:rsidRPr="00E317A3">
        <w:rPr>
          <w:sz w:val="24"/>
          <w:szCs w:val="24"/>
        </w:rPr>
        <w:t xml:space="preserve"> ne vėliau nei prieš 12 (dvylika</w:t>
      </w:r>
      <w:r w:rsidRPr="00E317A3">
        <w:rPr>
          <w:sz w:val="24"/>
          <w:szCs w:val="24"/>
        </w:rPr>
        <w:t xml:space="preserve">) mėnesių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0CE54EC4"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Šalies iniciatyva atliekamo audito ar patikrinimo išlaidos visais atvejais tenka jį inicijuojančiai Šaliai.</w:t>
      </w:r>
    </w:p>
    <w:p w14:paraId="540B8048"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58452425"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 xml:space="preserve">Tuo atveju, jei kompetentinga institucija reikalauja Valdytojo pateikti audito ar patikrinimo medžiagą, išvadas arba kitą Susitarimo III skyriuje nustatyta tvarka gautą informaciją, Valdytojas apie tai turi iš anksto informuoti Tvarkytoją, ir, taikomų teisės aktų leidžiama apimtimi, su Tvarkytoju suderinti kompetentingoms institucijoms teikiamos informacijos apimtį. </w:t>
      </w:r>
    </w:p>
    <w:p w14:paraId="6F887F0C" w14:textId="77777777" w:rsidR="00437549" w:rsidRPr="00E317A3" w:rsidRDefault="00437549" w:rsidP="00437549">
      <w:pPr>
        <w:pStyle w:val="Sraopastraipa"/>
        <w:ind w:left="851"/>
        <w:rPr>
          <w:sz w:val="24"/>
          <w:szCs w:val="24"/>
        </w:rPr>
      </w:pPr>
    </w:p>
    <w:p w14:paraId="627EE6DE"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ATSAKOMYBĖ</w:t>
      </w:r>
    </w:p>
    <w:p w14:paraId="396BC810" w14:textId="77777777" w:rsidR="00437549" w:rsidRPr="00E317A3" w:rsidRDefault="00437549" w:rsidP="00437549">
      <w:pPr>
        <w:pStyle w:val="Sraopastraipa"/>
        <w:ind w:left="0"/>
        <w:contextualSpacing w:val="0"/>
        <w:rPr>
          <w:b/>
          <w:sz w:val="24"/>
          <w:szCs w:val="24"/>
        </w:rPr>
      </w:pPr>
    </w:p>
    <w:p w14:paraId="76E6D97D" w14:textId="5535D198"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Šalis, kuri nevykdo ar netinkamai vykdo Susitarimu prisiimtus įsipareigojimus ar dėl jų kitai Šaliai pateikia neteisingus pareiškimus ar garantijas, </w:t>
      </w:r>
      <w:r w:rsidR="008D5C43" w:rsidRPr="00E317A3">
        <w:rPr>
          <w:sz w:val="24"/>
          <w:szCs w:val="24"/>
        </w:rPr>
        <w:t>Susitarimo 4.2</w:t>
      </w:r>
      <w:r w:rsidRPr="00E317A3">
        <w:rPr>
          <w:sz w:val="24"/>
          <w:szCs w:val="24"/>
        </w:rPr>
        <w:t xml:space="preserve"> p. numatyta apimtimi tai kitai Šaliai atlygina dėl to atsiradusius tiesioginius nuostolius. Bendra atsakomybė, be kita ko, apima ir baudas, kitas pinigines sankcijas ir/ar mokesčius, mokamus priežiūros institucijoms. Šalys </w:t>
      </w:r>
      <w:r w:rsidRPr="00E317A3">
        <w:rPr>
          <w:sz w:val="24"/>
          <w:szCs w:val="24"/>
        </w:rPr>
        <w:lastRenderedPageBreak/>
        <w:t>neprisiima atsakomybės už kitos Šalies pelno netekimą, reputacijos praradimą, bet kokius kitus netiesioginius nuostolius ir jų padarinių žalą.</w:t>
      </w:r>
    </w:p>
    <w:p w14:paraId="11327BC9"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Susitarimo 4.1. p. numatyta Šalies atsakomybė, teisės aktų leidžiama apimtimi, ribojama paskutinių 3 (trijų) mėnesių atlygio, sumokėto Tvarkytojui už paslaugas pagal Sutartį, dydžiu. </w:t>
      </w:r>
    </w:p>
    <w:p w14:paraId="58C38CBC"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Tvarkytojas yra visiškai atsakingas Valdytojui už Susitarimo II skyriuje numatyta tvarka pasitelkto </w:t>
      </w:r>
      <w:proofErr w:type="spellStart"/>
      <w:r w:rsidRPr="00E317A3">
        <w:rPr>
          <w:sz w:val="24"/>
          <w:szCs w:val="24"/>
        </w:rPr>
        <w:t>Subtvarkytojo</w:t>
      </w:r>
      <w:proofErr w:type="spellEnd"/>
      <w:r w:rsidRPr="00E317A3">
        <w:rPr>
          <w:sz w:val="24"/>
          <w:szCs w:val="24"/>
        </w:rPr>
        <w:t xml:space="preserve"> prievolių vykdymą.</w:t>
      </w:r>
    </w:p>
    <w:p w14:paraId="60FAE368"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13F30831" w14:textId="77777777" w:rsidR="00437549" w:rsidRPr="00E317A3" w:rsidRDefault="00437549" w:rsidP="00437549">
      <w:pPr>
        <w:pStyle w:val="Sraopastraipa"/>
        <w:ind w:left="851"/>
        <w:contextualSpacing w:val="0"/>
        <w:rPr>
          <w:sz w:val="24"/>
          <w:szCs w:val="24"/>
        </w:rPr>
      </w:pPr>
    </w:p>
    <w:p w14:paraId="6D8DF97E"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INFORMACIJA APIE ASMENS DUOMENŲ TVARKYMĄ</w:t>
      </w:r>
    </w:p>
    <w:p w14:paraId="7AA951BA" w14:textId="77777777" w:rsidR="00437549" w:rsidRPr="00E317A3" w:rsidRDefault="00437549" w:rsidP="00437549">
      <w:pPr>
        <w:pStyle w:val="Sraopastraipa"/>
        <w:ind w:left="0"/>
        <w:contextualSpacing w:val="0"/>
        <w:rPr>
          <w:b/>
          <w:sz w:val="24"/>
          <w:szCs w:val="24"/>
        </w:rPr>
      </w:pPr>
    </w:p>
    <w:p w14:paraId="4CB14F9F"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tikslas – išmokų pristatymo ir išmokėjimo paslaugų teikimas.</w:t>
      </w:r>
    </w:p>
    <w:p w14:paraId="494854C3"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pobūdis – atliekamos tik asmens duomenų tvarkymo tikslui pasiekti arba teisės aktuose nustatytų reikalavimų tinkamam vykdymui užtikrinti reikalingos asmens duomenų tvarkymo operacijos.</w:t>
      </w:r>
    </w:p>
    <w:p w14:paraId="76E89A0C"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pagrindas – Sutarties vykdymas.</w:t>
      </w:r>
    </w:p>
    <w:p w14:paraId="546ABD10"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rūšys – išmokos gavėjo vardas, pavardė, asmens kodo paskutiniai aštuoni simboliai, adresas, išmokos pavadinimas, išmokama suma. Asmens duomenis Valdytojas nurodo pateikiant elektroninius išmokų mokėjimo duomenis.</w:t>
      </w:r>
      <w:r w:rsidRPr="00E317A3">
        <w:t xml:space="preserve"> </w:t>
      </w:r>
    </w:p>
    <w:p w14:paraId="1DE3EEA6"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subjektų kategorijos – išmokų gavėjai ir jų teisėti atstovai.</w:t>
      </w:r>
    </w:p>
    <w:p w14:paraId="4C4715FE"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trukmė – iki Sutarties galiojimo pasibaigimo (išskyrus atvejus, kai taikomos Susitarimo 1.1.6 papunktyje numatytos sąlygos).</w:t>
      </w:r>
    </w:p>
    <w:p w14:paraId="5E239A3F" w14:textId="77777777" w:rsidR="00437549" w:rsidRPr="00E317A3" w:rsidRDefault="00437549" w:rsidP="00437549">
      <w:pPr>
        <w:pStyle w:val="Sraopastraipa"/>
        <w:numPr>
          <w:ilvl w:val="1"/>
          <w:numId w:val="6"/>
        </w:numPr>
        <w:ind w:left="0" w:firstLine="851"/>
        <w:jc w:val="both"/>
        <w:rPr>
          <w:sz w:val="24"/>
          <w:szCs w:val="24"/>
        </w:rPr>
      </w:pPr>
      <w:proofErr w:type="spellStart"/>
      <w:r w:rsidRPr="00E317A3">
        <w:rPr>
          <w:sz w:val="24"/>
          <w:szCs w:val="24"/>
        </w:rPr>
        <w:t>Subtvarkytojai</w:t>
      </w:r>
      <w:proofErr w:type="spellEnd"/>
      <w:r w:rsidRPr="00E317A3">
        <w:rPr>
          <w:sz w:val="24"/>
          <w:szCs w:val="24"/>
        </w:rPr>
        <w:t xml:space="preserve"> – nėra.</w:t>
      </w:r>
    </w:p>
    <w:p w14:paraId="16E14F16" w14:textId="77777777" w:rsidR="00437549" w:rsidRPr="00E317A3" w:rsidRDefault="00437549" w:rsidP="00437549">
      <w:pPr>
        <w:pStyle w:val="Sraopastraipa"/>
        <w:ind w:left="851"/>
        <w:rPr>
          <w:sz w:val="24"/>
          <w:szCs w:val="24"/>
        </w:rPr>
      </w:pPr>
    </w:p>
    <w:p w14:paraId="5CA3BD8E"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BENDROSIOS NUOSTATOS</w:t>
      </w:r>
    </w:p>
    <w:p w14:paraId="10ABE421" w14:textId="77777777" w:rsidR="00437549" w:rsidRPr="00E317A3" w:rsidRDefault="00437549" w:rsidP="00437549">
      <w:pPr>
        <w:pStyle w:val="Sraopastraipa"/>
        <w:ind w:left="0"/>
        <w:contextualSpacing w:val="0"/>
        <w:rPr>
          <w:b/>
          <w:sz w:val="24"/>
          <w:szCs w:val="24"/>
        </w:rPr>
      </w:pPr>
    </w:p>
    <w:p w14:paraId="2D5B7CEA"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 xml:space="preserve">Susitarimas įsigalioja nuo pasirašymo dienos ir galioja, kol galioja arba yra taikoma Sutartis, taip pat pasibaigus Sutarčiai tiek, kiek reikia tinkamai atlikti likusius su duomenų tvarkymu susijusius įsipareigojimus. </w:t>
      </w:r>
    </w:p>
    <w:p w14:paraId="29D3D5F4"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Susitarimas sudaromas, aiškinamas ir vykdomas pagal Lietuvos Respublikos teisę.</w:t>
      </w:r>
    </w:p>
    <w:p w14:paraId="3EC3CD47"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Visi ginčai ar pretenzijos, kylantys dėl Susitarimo vykdymo, bus sprendžiami pagal Sutartyje įtvirtintas ginčų sprendimo taisykles.</w:t>
      </w:r>
    </w:p>
    <w:p w14:paraId="78A6FC40"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Susitarimui taikomos visos bendrosios Sutarties nuostatos. Esant prieštaravimų tarp Susitarimo sąlygų ir kitų tarp Šalių sudarytų susitarimų, susijusių su Sutartimi, sąlygų, bus taikomos Susitarimo nuostatos.</w:t>
      </w:r>
    </w:p>
    <w:p w14:paraId="39280CD3" w14:textId="77777777" w:rsidR="00437549" w:rsidRPr="00E317A3" w:rsidRDefault="00437549" w:rsidP="00437549">
      <w:pPr>
        <w:pStyle w:val="Sraopastraipa"/>
        <w:ind w:left="0"/>
        <w:jc w:val="center"/>
        <w:rPr>
          <w:b/>
          <w:sz w:val="24"/>
          <w:szCs w:val="24"/>
        </w:rPr>
      </w:pPr>
    </w:p>
    <w:p w14:paraId="5080D1F1" w14:textId="77777777" w:rsidR="00437549" w:rsidRPr="00E317A3" w:rsidRDefault="00437549" w:rsidP="00437549">
      <w:pPr>
        <w:pStyle w:val="Sraopastraipa"/>
        <w:numPr>
          <w:ilvl w:val="0"/>
          <w:numId w:val="6"/>
        </w:numPr>
        <w:spacing w:line="240" w:lineRule="exact"/>
        <w:ind w:left="0" w:firstLine="0"/>
        <w:jc w:val="center"/>
        <w:rPr>
          <w:b/>
          <w:sz w:val="24"/>
          <w:szCs w:val="24"/>
        </w:rPr>
      </w:pPr>
      <w:r w:rsidRPr="00E317A3">
        <w:rPr>
          <w:b/>
          <w:sz w:val="24"/>
          <w:szCs w:val="24"/>
        </w:rPr>
        <w:t>ŠALIŲ PARAŠAI</w:t>
      </w:r>
    </w:p>
    <w:tbl>
      <w:tblPr>
        <w:tblW w:w="10320" w:type="dxa"/>
        <w:tblLayout w:type="fixed"/>
        <w:tblLook w:val="01E0" w:firstRow="1" w:lastRow="1" w:firstColumn="1" w:lastColumn="1" w:noHBand="0" w:noVBand="0"/>
      </w:tblPr>
      <w:tblGrid>
        <w:gridCol w:w="5040"/>
        <w:gridCol w:w="5280"/>
      </w:tblGrid>
      <w:tr w:rsidR="00437549" w:rsidRPr="00E317A3" w14:paraId="6C66C0E4" w14:textId="77777777" w:rsidTr="00260CBD">
        <w:tc>
          <w:tcPr>
            <w:tcW w:w="5040" w:type="dxa"/>
          </w:tcPr>
          <w:p w14:paraId="7902FBD7" w14:textId="77777777" w:rsidR="00437549" w:rsidRPr="00E317A3" w:rsidRDefault="00437549" w:rsidP="00260CBD">
            <w:pPr>
              <w:pStyle w:val="SLONormal"/>
              <w:spacing w:before="0" w:after="0"/>
              <w:ind w:left="-540" w:firstLine="540"/>
              <w:rPr>
                <w:rFonts w:ascii="Times New Roman" w:hAnsi="Times New Roman" w:cs="Times New Roman"/>
                <w:szCs w:val="24"/>
              </w:rPr>
            </w:pPr>
          </w:p>
        </w:tc>
        <w:tc>
          <w:tcPr>
            <w:tcW w:w="5280" w:type="dxa"/>
          </w:tcPr>
          <w:p w14:paraId="02845986" w14:textId="77777777" w:rsidR="00437549" w:rsidRPr="00E317A3" w:rsidRDefault="00437549" w:rsidP="00260CBD">
            <w:pPr>
              <w:pStyle w:val="SLONormal"/>
              <w:spacing w:before="0" w:after="0"/>
              <w:ind w:right="252"/>
              <w:rPr>
                <w:rFonts w:ascii="Times New Roman" w:hAnsi="Times New Roman" w:cs="Times New Roman"/>
                <w:b/>
                <w:szCs w:val="24"/>
              </w:rPr>
            </w:pPr>
          </w:p>
          <w:p w14:paraId="2A6B2B3E" w14:textId="77777777" w:rsidR="00437549" w:rsidRPr="00E317A3" w:rsidRDefault="00437549" w:rsidP="00260CBD">
            <w:pPr>
              <w:pStyle w:val="SLONormal"/>
              <w:spacing w:before="0" w:after="0"/>
              <w:ind w:right="252"/>
              <w:rPr>
                <w:rFonts w:ascii="Times New Roman" w:hAnsi="Times New Roman" w:cs="Times New Roman"/>
                <w:b/>
                <w:szCs w:val="24"/>
              </w:rPr>
            </w:pPr>
          </w:p>
        </w:tc>
      </w:tr>
      <w:tr w:rsidR="00437549" w:rsidRPr="00E317A3" w14:paraId="70115A28" w14:textId="77777777" w:rsidTr="00260CBD">
        <w:tc>
          <w:tcPr>
            <w:tcW w:w="5040" w:type="dxa"/>
          </w:tcPr>
          <w:p w14:paraId="3D02D3BA" w14:textId="77777777" w:rsidR="00437549" w:rsidRPr="00E317A3" w:rsidRDefault="00437549" w:rsidP="00260CBD">
            <w:pPr>
              <w:pStyle w:val="SLONormalnospace"/>
              <w:jc w:val="left"/>
              <w:rPr>
                <w:rFonts w:ascii="Times New Roman" w:hAnsi="Times New Roman" w:cs="Times New Roman"/>
                <w:szCs w:val="24"/>
              </w:rPr>
            </w:pPr>
            <w:r w:rsidRPr="00E317A3">
              <w:rPr>
                <w:rFonts w:ascii="Times New Roman" w:hAnsi="Times New Roman" w:cs="Times New Roman"/>
                <w:b/>
                <w:caps/>
                <w:noProof/>
                <w:szCs w:val="24"/>
              </w:rPr>
              <w:t>VALDYTOJAS</w:t>
            </w:r>
          </w:p>
        </w:tc>
        <w:tc>
          <w:tcPr>
            <w:tcW w:w="5280" w:type="dxa"/>
          </w:tcPr>
          <w:p w14:paraId="30816BCD" w14:textId="77777777" w:rsidR="00437549" w:rsidRPr="00E317A3" w:rsidRDefault="00437549" w:rsidP="00260CBD">
            <w:pPr>
              <w:pStyle w:val="SLONormalnospace"/>
              <w:jc w:val="left"/>
              <w:rPr>
                <w:rFonts w:ascii="Times New Roman" w:hAnsi="Times New Roman" w:cs="Times New Roman"/>
                <w:b/>
                <w:szCs w:val="24"/>
              </w:rPr>
            </w:pPr>
            <w:r w:rsidRPr="00E317A3">
              <w:rPr>
                <w:rFonts w:ascii="Times New Roman" w:hAnsi="Times New Roman" w:cs="Times New Roman"/>
                <w:b/>
                <w:noProof/>
                <w:szCs w:val="24"/>
              </w:rPr>
              <w:t>TVARKYTOJAS</w:t>
            </w:r>
          </w:p>
        </w:tc>
      </w:tr>
      <w:tr w:rsidR="00437549" w:rsidRPr="00E317A3" w14:paraId="1C5F896E" w14:textId="77777777" w:rsidTr="00260CBD">
        <w:tc>
          <w:tcPr>
            <w:tcW w:w="5040" w:type="dxa"/>
          </w:tcPr>
          <w:p w14:paraId="64BCA3B2" w14:textId="77777777" w:rsidR="00437549" w:rsidRPr="00E317A3" w:rsidRDefault="00437549" w:rsidP="00260CBD">
            <w:pPr>
              <w:pStyle w:val="SLONormalnospace"/>
              <w:rPr>
                <w:rFonts w:ascii="Times New Roman" w:hAnsi="Times New Roman" w:cs="Times New Roman"/>
                <w:noProof/>
                <w:szCs w:val="24"/>
              </w:rPr>
            </w:pPr>
          </w:p>
          <w:p w14:paraId="1E8C5044" w14:textId="77777777" w:rsidR="006A226E" w:rsidRPr="00E317A3" w:rsidRDefault="006A226E" w:rsidP="00260CBD">
            <w:pPr>
              <w:pStyle w:val="SLONormalnospace"/>
              <w:jc w:val="left"/>
              <w:rPr>
                <w:rFonts w:ascii="Times New Roman" w:hAnsi="Times New Roman" w:cs="Times New Roman"/>
                <w:noProof/>
                <w:szCs w:val="24"/>
              </w:rPr>
            </w:pPr>
            <w:r w:rsidRPr="00E317A3">
              <w:rPr>
                <w:rFonts w:ascii="Times New Roman" w:hAnsi="Times New Roman" w:cs="Times New Roman"/>
                <w:noProof/>
                <w:szCs w:val="24"/>
              </w:rPr>
              <w:t xml:space="preserve">Šilalės rajono savivaldybės </w:t>
            </w:r>
          </w:p>
          <w:p w14:paraId="4CF13E3C" w14:textId="11199C42" w:rsidR="006A226E" w:rsidRPr="00E317A3" w:rsidRDefault="006A226E" w:rsidP="00260CBD">
            <w:pPr>
              <w:pStyle w:val="SLONormalnospace"/>
              <w:jc w:val="left"/>
              <w:rPr>
                <w:rFonts w:ascii="Times New Roman" w:hAnsi="Times New Roman" w:cs="Times New Roman"/>
                <w:noProof/>
                <w:szCs w:val="24"/>
              </w:rPr>
            </w:pPr>
            <w:r w:rsidRPr="00E317A3">
              <w:rPr>
                <w:rFonts w:ascii="Times New Roman" w:hAnsi="Times New Roman" w:cs="Times New Roman"/>
                <w:noProof/>
                <w:szCs w:val="24"/>
              </w:rPr>
              <w:t>administracijos direktorius</w:t>
            </w:r>
          </w:p>
          <w:p w14:paraId="33E0C48C" w14:textId="7BFEF073" w:rsidR="006A226E" w:rsidRPr="00E317A3" w:rsidRDefault="00DF40E5" w:rsidP="006A226E">
            <w:pPr>
              <w:pStyle w:val="SLONormalnospace"/>
              <w:jc w:val="left"/>
              <w:rPr>
                <w:rFonts w:ascii="Times New Roman" w:hAnsi="Times New Roman" w:cs="Times New Roman"/>
                <w:szCs w:val="24"/>
              </w:rPr>
            </w:pPr>
            <w:r w:rsidRPr="00E317A3">
              <w:rPr>
                <w:rFonts w:ascii="Times New Roman" w:hAnsi="Times New Roman" w:cs="Times New Roman"/>
                <w:noProof/>
                <w:szCs w:val="24"/>
              </w:rPr>
              <w:t>Andrius Jančauskas</w:t>
            </w:r>
          </w:p>
          <w:p w14:paraId="634B75E1" w14:textId="1FD9444D" w:rsidR="00437549" w:rsidRPr="00E317A3" w:rsidRDefault="00437549" w:rsidP="00260CBD">
            <w:pPr>
              <w:pStyle w:val="SLONormalnospace"/>
              <w:rPr>
                <w:rFonts w:ascii="Times New Roman" w:hAnsi="Times New Roman" w:cs="Times New Roman"/>
                <w:szCs w:val="24"/>
              </w:rPr>
            </w:pPr>
          </w:p>
        </w:tc>
        <w:tc>
          <w:tcPr>
            <w:tcW w:w="5280" w:type="dxa"/>
          </w:tcPr>
          <w:p w14:paraId="371DF6FF" w14:textId="77777777" w:rsidR="00354F0A" w:rsidRPr="00E317A3" w:rsidRDefault="00354F0A" w:rsidP="00260CBD">
            <w:pPr>
              <w:pStyle w:val="SLONormalnospace"/>
              <w:ind w:right="1584"/>
              <w:jc w:val="left"/>
              <w:rPr>
                <w:rFonts w:ascii="Times New Roman" w:hAnsi="Times New Roman" w:cs="Times New Roman"/>
                <w:noProof/>
                <w:szCs w:val="24"/>
              </w:rPr>
            </w:pPr>
          </w:p>
          <w:p w14:paraId="213C2B8D" w14:textId="70338250" w:rsidR="00437549" w:rsidRPr="00E317A3" w:rsidRDefault="00437549" w:rsidP="000014B4">
            <w:pPr>
              <w:pStyle w:val="SLONormalnospace"/>
              <w:jc w:val="left"/>
              <w:rPr>
                <w:rFonts w:ascii="Times New Roman" w:hAnsi="Times New Roman" w:cs="Times New Roman"/>
                <w:szCs w:val="24"/>
              </w:rPr>
            </w:pPr>
          </w:p>
        </w:tc>
      </w:tr>
      <w:tr w:rsidR="00437549" w:rsidRPr="00DF1A33" w14:paraId="553350A9" w14:textId="77777777" w:rsidTr="00260CBD">
        <w:tc>
          <w:tcPr>
            <w:tcW w:w="5040" w:type="dxa"/>
          </w:tcPr>
          <w:p w14:paraId="18280633" w14:textId="77777777" w:rsidR="00437549" w:rsidRPr="00E317A3" w:rsidRDefault="00437549" w:rsidP="00260CBD">
            <w:pPr>
              <w:pStyle w:val="SLONormalnospace"/>
              <w:rPr>
                <w:rFonts w:ascii="Times New Roman" w:hAnsi="Times New Roman" w:cs="Times New Roman"/>
                <w:noProof/>
                <w:szCs w:val="24"/>
              </w:rPr>
            </w:pPr>
            <w:r w:rsidRPr="00E317A3">
              <w:rPr>
                <w:rFonts w:ascii="Times New Roman" w:hAnsi="Times New Roman" w:cs="Times New Roman"/>
                <w:noProof/>
                <w:szCs w:val="24"/>
              </w:rPr>
              <w:t>_______________________</w:t>
            </w:r>
          </w:p>
          <w:p w14:paraId="52827FB5" w14:textId="44A15282" w:rsidR="00437549" w:rsidRPr="0062682A" w:rsidRDefault="006A226E" w:rsidP="00260CBD">
            <w:pPr>
              <w:rPr>
                <w:sz w:val="20"/>
                <w:szCs w:val="20"/>
              </w:rPr>
            </w:pPr>
            <w:r w:rsidRPr="0062682A">
              <w:rPr>
                <w:noProof/>
                <w:sz w:val="20"/>
                <w:szCs w:val="20"/>
              </w:rPr>
              <w:t xml:space="preserve">              </w:t>
            </w:r>
            <w:r w:rsidR="00437549" w:rsidRPr="0062682A">
              <w:rPr>
                <w:noProof/>
                <w:sz w:val="20"/>
                <w:szCs w:val="20"/>
              </w:rPr>
              <w:t>/parašas/</w:t>
            </w:r>
          </w:p>
        </w:tc>
        <w:tc>
          <w:tcPr>
            <w:tcW w:w="5280" w:type="dxa"/>
          </w:tcPr>
          <w:p w14:paraId="736A30E5" w14:textId="77777777" w:rsidR="00437549" w:rsidRPr="00E317A3" w:rsidRDefault="00437549" w:rsidP="00260CBD">
            <w:pPr>
              <w:pStyle w:val="SLONormalnospace"/>
              <w:ind w:right="1584"/>
              <w:rPr>
                <w:rFonts w:ascii="Times New Roman" w:hAnsi="Times New Roman" w:cs="Times New Roman"/>
                <w:noProof/>
                <w:szCs w:val="24"/>
              </w:rPr>
            </w:pPr>
            <w:r w:rsidRPr="00E317A3">
              <w:rPr>
                <w:rFonts w:ascii="Times New Roman" w:hAnsi="Times New Roman" w:cs="Times New Roman"/>
                <w:noProof/>
                <w:szCs w:val="24"/>
              </w:rPr>
              <w:t>______________________</w:t>
            </w:r>
          </w:p>
          <w:p w14:paraId="4BE2C1D8" w14:textId="77777777" w:rsidR="00437549" w:rsidRPr="00CE09AA" w:rsidRDefault="00437549" w:rsidP="00260CBD">
            <w:pPr>
              <w:pStyle w:val="SLONormalnospace"/>
              <w:rPr>
                <w:rFonts w:ascii="Times New Roman" w:hAnsi="Times New Roman" w:cs="Times New Roman"/>
                <w:sz w:val="20"/>
                <w:szCs w:val="20"/>
              </w:rPr>
            </w:pPr>
            <w:r w:rsidRPr="00E317A3">
              <w:rPr>
                <w:rFonts w:ascii="Times New Roman" w:hAnsi="Times New Roman" w:cs="Times New Roman"/>
                <w:noProof/>
                <w:sz w:val="20"/>
                <w:szCs w:val="20"/>
              </w:rPr>
              <w:t>/parašas/</w:t>
            </w:r>
          </w:p>
        </w:tc>
      </w:tr>
    </w:tbl>
    <w:p w14:paraId="3B4C0C9E" w14:textId="77777777" w:rsidR="00671385" w:rsidRDefault="00671385" w:rsidP="008D5C43"/>
    <w:sectPr w:rsidR="00671385" w:rsidSect="001275E5">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3850B" w14:textId="77777777" w:rsidR="00060ADE" w:rsidRDefault="00060ADE" w:rsidP="001B42FD">
      <w:r>
        <w:separator/>
      </w:r>
    </w:p>
  </w:endnote>
  <w:endnote w:type="continuationSeparator" w:id="0">
    <w:p w14:paraId="2BA709B7" w14:textId="77777777" w:rsidR="00060ADE" w:rsidRDefault="00060ADE" w:rsidP="001B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378FF" w14:textId="77777777" w:rsidR="00060ADE" w:rsidRDefault="00060ADE" w:rsidP="001B42FD">
      <w:r>
        <w:separator/>
      </w:r>
    </w:p>
  </w:footnote>
  <w:footnote w:type="continuationSeparator" w:id="0">
    <w:p w14:paraId="7D30179D" w14:textId="77777777" w:rsidR="00060ADE" w:rsidRDefault="00060ADE" w:rsidP="001B4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930906"/>
      <w:docPartObj>
        <w:docPartGallery w:val="Page Numbers (Top of Page)"/>
        <w:docPartUnique/>
      </w:docPartObj>
    </w:sdtPr>
    <w:sdtContent>
      <w:p w14:paraId="7E6A6DC8" w14:textId="7EDF567B" w:rsidR="002779C5" w:rsidRDefault="002779C5">
        <w:pPr>
          <w:pStyle w:val="Antrats"/>
          <w:jc w:val="center"/>
        </w:pPr>
        <w:r>
          <w:fldChar w:fldCharType="begin"/>
        </w:r>
        <w:r>
          <w:instrText>PAGE   \* MERGEFORMAT</w:instrText>
        </w:r>
        <w:r>
          <w:fldChar w:fldCharType="separate"/>
        </w:r>
        <w:r w:rsidR="00F22F27">
          <w:rPr>
            <w:noProof/>
          </w:rPr>
          <w:t>9</w:t>
        </w:r>
        <w:r>
          <w:fldChar w:fldCharType="end"/>
        </w:r>
      </w:p>
    </w:sdtContent>
  </w:sdt>
  <w:p w14:paraId="1A7BE80D" w14:textId="77777777" w:rsidR="001B42FD" w:rsidRDefault="001B42F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064E" w14:textId="75BFA0E8" w:rsidR="001B42FD" w:rsidRDefault="001B42FD">
    <w:pPr>
      <w:pStyle w:val="Antrats"/>
      <w:jc w:val="center"/>
    </w:pPr>
  </w:p>
  <w:p w14:paraId="48AEB0E3" w14:textId="77777777" w:rsidR="001B42FD" w:rsidRDefault="001B42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F0CF3"/>
    <w:multiLevelType w:val="hybridMultilevel"/>
    <w:tmpl w:val="7D78FA76"/>
    <w:lvl w:ilvl="0" w:tplc="9A5C289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4045A2"/>
    <w:multiLevelType w:val="multilevel"/>
    <w:tmpl w:val="FE82791C"/>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2062"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5FF4928"/>
    <w:multiLevelType w:val="multilevel"/>
    <w:tmpl w:val="3C74BC5A"/>
    <w:lvl w:ilvl="0">
      <w:start w:val="2"/>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7266A2F"/>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CC760FF"/>
    <w:multiLevelType w:val="multilevel"/>
    <w:tmpl w:val="348C279E"/>
    <w:lvl w:ilvl="0">
      <w:start w:val="32"/>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6" w15:restartNumberingAfterBreak="0">
    <w:nsid w:val="420911FB"/>
    <w:multiLevelType w:val="multilevel"/>
    <w:tmpl w:val="696E296E"/>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14024AF"/>
    <w:multiLevelType w:val="hybridMultilevel"/>
    <w:tmpl w:val="A5483118"/>
    <w:lvl w:ilvl="0" w:tplc="651C7450">
      <w:start w:val="9"/>
      <w:numFmt w:val="decimal"/>
      <w:lvlText w:val="%1"/>
      <w:lvlJc w:val="left"/>
      <w:pPr>
        <w:ind w:left="1070" w:hanging="360"/>
      </w:pPr>
      <w:rPr>
        <w:rFonts w:hint="default"/>
        <w:b/>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8" w15:restartNumberingAfterBreak="0">
    <w:nsid w:val="69A40F30"/>
    <w:multiLevelType w:val="multilevel"/>
    <w:tmpl w:val="671C2D94"/>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72125E62"/>
    <w:multiLevelType w:val="multilevel"/>
    <w:tmpl w:val="FD8ED408"/>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753D015C"/>
    <w:multiLevelType w:val="hybridMultilevel"/>
    <w:tmpl w:val="9A46E3E8"/>
    <w:lvl w:ilvl="0" w:tplc="6A4C5B80">
      <w:start w:val="1"/>
      <w:numFmt w:val="upperRoman"/>
      <w:pStyle w:val="Antrat1"/>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263A7A"/>
    <w:multiLevelType w:val="multilevel"/>
    <w:tmpl w:val="4E78C160"/>
    <w:lvl w:ilvl="0">
      <w:start w:val="3"/>
      <w:numFmt w:val="decimal"/>
      <w:lvlText w:val="%1."/>
      <w:lvlJc w:val="left"/>
      <w:pPr>
        <w:ind w:left="3338" w:hanging="360"/>
      </w:pPr>
      <w:rPr>
        <w:rFonts w:hint="default"/>
        <w:b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4621857">
    <w:abstractNumId w:val="12"/>
  </w:num>
  <w:num w:numId="2" w16cid:durableId="882013284">
    <w:abstractNumId w:val="10"/>
  </w:num>
  <w:num w:numId="3" w16cid:durableId="69431442">
    <w:abstractNumId w:val="1"/>
  </w:num>
  <w:num w:numId="4" w16cid:durableId="9492440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3643486">
    <w:abstractNumId w:val="2"/>
  </w:num>
  <w:num w:numId="6" w16cid:durableId="1106541143">
    <w:abstractNumId w:val="6"/>
  </w:num>
  <w:num w:numId="7" w16cid:durableId="823086761">
    <w:abstractNumId w:val="8"/>
  </w:num>
  <w:num w:numId="8" w16cid:durableId="297956099">
    <w:abstractNumId w:val="4"/>
  </w:num>
  <w:num w:numId="9" w16cid:durableId="253251373">
    <w:abstractNumId w:val="7"/>
  </w:num>
  <w:num w:numId="10" w16cid:durableId="943074295">
    <w:abstractNumId w:val="0"/>
  </w:num>
  <w:num w:numId="11" w16cid:durableId="1598445296">
    <w:abstractNumId w:val="11"/>
  </w:num>
  <w:num w:numId="12" w16cid:durableId="93207716">
    <w:abstractNumId w:val="9"/>
  </w:num>
  <w:num w:numId="13" w16cid:durableId="21043038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549"/>
    <w:rsid w:val="000014B4"/>
    <w:rsid w:val="0001434D"/>
    <w:rsid w:val="00030FEC"/>
    <w:rsid w:val="000340BC"/>
    <w:rsid w:val="000464DD"/>
    <w:rsid w:val="00060ADE"/>
    <w:rsid w:val="0006582D"/>
    <w:rsid w:val="00066937"/>
    <w:rsid w:val="000A5C4B"/>
    <w:rsid w:val="000A704A"/>
    <w:rsid w:val="000C2F4A"/>
    <w:rsid w:val="000F4C54"/>
    <w:rsid w:val="000F59DA"/>
    <w:rsid w:val="0011686E"/>
    <w:rsid w:val="001275E5"/>
    <w:rsid w:val="00130C4B"/>
    <w:rsid w:val="0015703B"/>
    <w:rsid w:val="00180A36"/>
    <w:rsid w:val="00183C1E"/>
    <w:rsid w:val="001A2BEC"/>
    <w:rsid w:val="001B1C15"/>
    <w:rsid w:val="001B42FD"/>
    <w:rsid w:val="001C5D1E"/>
    <w:rsid w:val="001D3EAF"/>
    <w:rsid w:val="001F6744"/>
    <w:rsid w:val="002024FB"/>
    <w:rsid w:val="00207DE5"/>
    <w:rsid w:val="00212786"/>
    <w:rsid w:val="002168C2"/>
    <w:rsid w:val="0027545A"/>
    <w:rsid w:val="002779C5"/>
    <w:rsid w:val="00287945"/>
    <w:rsid w:val="002B10F7"/>
    <w:rsid w:val="002B226B"/>
    <w:rsid w:val="002B6C24"/>
    <w:rsid w:val="002D10B5"/>
    <w:rsid w:val="002F404C"/>
    <w:rsid w:val="002F46D5"/>
    <w:rsid w:val="0032040F"/>
    <w:rsid w:val="00354F0A"/>
    <w:rsid w:val="003779F1"/>
    <w:rsid w:val="0039068A"/>
    <w:rsid w:val="003A12B2"/>
    <w:rsid w:val="003A2D8B"/>
    <w:rsid w:val="003A7D26"/>
    <w:rsid w:val="003B307D"/>
    <w:rsid w:val="003D2BFC"/>
    <w:rsid w:val="003E2BA7"/>
    <w:rsid w:val="003E6915"/>
    <w:rsid w:val="004000A3"/>
    <w:rsid w:val="00423F5B"/>
    <w:rsid w:val="00437549"/>
    <w:rsid w:val="00450A18"/>
    <w:rsid w:val="00470476"/>
    <w:rsid w:val="004776D7"/>
    <w:rsid w:val="004A244C"/>
    <w:rsid w:val="004B5F6B"/>
    <w:rsid w:val="004F10CE"/>
    <w:rsid w:val="005656E2"/>
    <w:rsid w:val="00580E2A"/>
    <w:rsid w:val="00596514"/>
    <w:rsid w:val="005A24A7"/>
    <w:rsid w:val="005A2F37"/>
    <w:rsid w:val="005D6874"/>
    <w:rsid w:val="005E2207"/>
    <w:rsid w:val="005E494B"/>
    <w:rsid w:val="005F1D69"/>
    <w:rsid w:val="006127D1"/>
    <w:rsid w:val="0062682A"/>
    <w:rsid w:val="00637B7E"/>
    <w:rsid w:val="00640D2C"/>
    <w:rsid w:val="00671385"/>
    <w:rsid w:val="006A226E"/>
    <w:rsid w:val="006A6D90"/>
    <w:rsid w:val="006B710B"/>
    <w:rsid w:val="007149A4"/>
    <w:rsid w:val="00727250"/>
    <w:rsid w:val="0077484F"/>
    <w:rsid w:val="00786F45"/>
    <w:rsid w:val="00794D01"/>
    <w:rsid w:val="007E36AF"/>
    <w:rsid w:val="007E7BD1"/>
    <w:rsid w:val="007F2AB3"/>
    <w:rsid w:val="00833B73"/>
    <w:rsid w:val="00840E45"/>
    <w:rsid w:val="00844D51"/>
    <w:rsid w:val="0085518E"/>
    <w:rsid w:val="00856925"/>
    <w:rsid w:val="00871D4F"/>
    <w:rsid w:val="00883409"/>
    <w:rsid w:val="00897FDC"/>
    <w:rsid w:val="008A638D"/>
    <w:rsid w:val="008B6334"/>
    <w:rsid w:val="008C1410"/>
    <w:rsid w:val="008D5C43"/>
    <w:rsid w:val="008E4149"/>
    <w:rsid w:val="00917C21"/>
    <w:rsid w:val="0093194B"/>
    <w:rsid w:val="0094382B"/>
    <w:rsid w:val="00946A8A"/>
    <w:rsid w:val="009619FD"/>
    <w:rsid w:val="009701E8"/>
    <w:rsid w:val="00A250DA"/>
    <w:rsid w:val="00A25945"/>
    <w:rsid w:val="00A276B1"/>
    <w:rsid w:val="00A4775F"/>
    <w:rsid w:val="00A53AB7"/>
    <w:rsid w:val="00A9460F"/>
    <w:rsid w:val="00A9698D"/>
    <w:rsid w:val="00AA7BA3"/>
    <w:rsid w:val="00AB3B9A"/>
    <w:rsid w:val="00AF4750"/>
    <w:rsid w:val="00B51355"/>
    <w:rsid w:val="00B60A46"/>
    <w:rsid w:val="00B82EA5"/>
    <w:rsid w:val="00B94040"/>
    <w:rsid w:val="00BF6DE2"/>
    <w:rsid w:val="00C012CB"/>
    <w:rsid w:val="00C06643"/>
    <w:rsid w:val="00C070B6"/>
    <w:rsid w:val="00C44EF6"/>
    <w:rsid w:val="00CA0451"/>
    <w:rsid w:val="00CB0ED7"/>
    <w:rsid w:val="00CE52EE"/>
    <w:rsid w:val="00CF0F89"/>
    <w:rsid w:val="00CF244B"/>
    <w:rsid w:val="00CF4EF5"/>
    <w:rsid w:val="00D238EA"/>
    <w:rsid w:val="00D257F8"/>
    <w:rsid w:val="00D427D9"/>
    <w:rsid w:val="00D55DE7"/>
    <w:rsid w:val="00D75473"/>
    <w:rsid w:val="00D978DB"/>
    <w:rsid w:val="00DA6A89"/>
    <w:rsid w:val="00DD0742"/>
    <w:rsid w:val="00DF40E5"/>
    <w:rsid w:val="00E21CB9"/>
    <w:rsid w:val="00E220E6"/>
    <w:rsid w:val="00E317A3"/>
    <w:rsid w:val="00E33494"/>
    <w:rsid w:val="00E37465"/>
    <w:rsid w:val="00E65DC1"/>
    <w:rsid w:val="00E90229"/>
    <w:rsid w:val="00E9477D"/>
    <w:rsid w:val="00EA1F33"/>
    <w:rsid w:val="00EB74D0"/>
    <w:rsid w:val="00ED2902"/>
    <w:rsid w:val="00EE068F"/>
    <w:rsid w:val="00EE7FA5"/>
    <w:rsid w:val="00EF7B08"/>
    <w:rsid w:val="00F22F27"/>
    <w:rsid w:val="00F2561D"/>
    <w:rsid w:val="00F620BD"/>
    <w:rsid w:val="00F75F7A"/>
    <w:rsid w:val="00F81D74"/>
    <w:rsid w:val="00F84381"/>
    <w:rsid w:val="00F91D5E"/>
    <w:rsid w:val="00FB72C2"/>
    <w:rsid w:val="00FD6E94"/>
    <w:rsid w:val="00FE0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114AB"/>
  <w15:docId w15:val="{A17C9174-70ED-4CA2-8496-2628D14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14B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3A12B2"/>
    <w:pPr>
      <w:keepNext/>
      <w:keepLines/>
      <w:numPr>
        <w:numId w:val="11"/>
      </w:numPr>
      <w:spacing w:before="360" w:after="120"/>
      <w:ind w:left="714" w:hanging="357"/>
      <w:jc w:val="center"/>
      <w:outlineLvl w:val="0"/>
    </w:pPr>
    <w:rPr>
      <w:rFonts w:eastAsiaTheme="majorEastAsia"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437549"/>
    <w:rPr>
      <w:rFonts w:cs="Times New Roman"/>
      <w:color w:val="0000FF"/>
      <w:u w:val="single"/>
    </w:rPr>
  </w:style>
  <w:style w:type="character" w:customStyle="1" w:styleId="PagrindinistekstasDiagrama">
    <w:name w:val="Pagrindinis tekstas Diagrama"/>
    <w:aliases w:val="Char1 Diagrama,Char Diagrama, Char1 Diagrama"/>
    <w:link w:val="Pagrindinistekstas"/>
    <w:locked/>
    <w:rsid w:val="00437549"/>
    <w:rPr>
      <w:rFonts w:cs="Times New Roman"/>
      <w:sz w:val="24"/>
    </w:rPr>
  </w:style>
  <w:style w:type="paragraph" w:styleId="Pagrindinistekstas">
    <w:name w:val="Body Text"/>
    <w:aliases w:val="Char1,Char, Char1"/>
    <w:basedOn w:val="prastasis"/>
    <w:link w:val="PagrindinistekstasDiagrama"/>
    <w:rsid w:val="00437549"/>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437549"/>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Paragraph,List Paragraph3"/>
    <w:basedOn w:val="prastasis"/>
    <w:link w:val="SraopastraipaDiagrama"/>
    <w:uiPriority w:val="34"/>
    <w:qFormat/>
    <w:rsid w:val="00437549"/>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437549"/>
    <w:rPr>
      <w:rFonts w:ascii="Times New Roman" w:eastAsia="Times New Roman" w:hAnsi="Times New Roman" w:cs="Times New Roman"/>
      <w:sz w:val="20"/>
      <w:szCs w:val="20"/>
      <w:lang w:eastAsia="lt-LT"/>
    </w:rPr>
  </w:style>
  <w:style w:type="character" w:customStyle="1" w:styleId="SLONormalChar">
    <w:name w:val="SLO Normal Char"/>
    <w:link w:val="SLONormal"/>
    <w:locked/>
    <w:rsid w:val="00437549"/>
    <w:rPr>
      <w:rFonts w:ascii="Garamond" w:hAnsi="Garamond"/>
      <w:sz w:val="24"/>
    </w:rPr>
  </w:style>
  <w:style w:type="paragraph" w:customStyle="1" w:styleId="SLONormal">
    <w:name w:val="SLO Normal"/>
    <w:link w:val="SLONormalChar"/>
    <w:rsid w:val="00437549"/>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437549"/>
    <w:pPr>
      <w:spacing w:before="0" w:after="0"/>
    </w:pPr>
  </w:style>
  <w:style w:type="paragraph" w:styleId="Antrats">
    <w:name w:val="header"/>
    <w:basedOn w:val="prastasis"/>
    <w:link w:val="AntratsDiagrama"/>
    <w:uiPriority w:val="99"/>
    <w:unhideWhenUsed/>
    <w:rsid w:val="001B42FD"/>
    <w:pPr>
      <w:tabs>
        <w:tab w:val="center" w:pos="4819"/>
        <w:tab w:val="right" w:pos="9638"/>
      </w:tabs>
    </w:pPr>
  </w:style>
  <w:style w:type="character" w:customStyle="1" w:styleId="AntratsDiagrama">
    <w:name w:val="Antraštės Diagrama"/>
    <w:basedOn w:val="Numatytasispastraiposriftas"/>
    <w:link w:val="Antrats"/>
    <w:uiPriority w:val="99"/>
    <w:rsid w:val="001B42F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B42FD"/>
    <w:pPr>
      <w:tabs>
        <w:tab w:val="center" w:pos="4819"/>
        <w:tab w:val="right" w:pos="9638"/>
      </w:tabs>
    </w:pPr>
  </w:style>
  <w:style w:type="character" w:customStyle="1" w:styleId="PoratDiagrama">
    <w:name w:val="Poraštė Diagrama"/>
    <w:basedOn w:val="Numatytasispastraiposriftas"/>
    <w:link w:val="Porat"/>
    <w:uiPriority w:val="99"/>
    <w:rsid w:val="001B42F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CE52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52EE"/>
    <w:rPr>
      <w:rFonts w:ascii="Segoe UI" w:eastAsia="Times New Roman" w:hAnsi="Segoe UI" w:cs="Segoe UI"/>
      <w:sz w:val="18"/>
      <w:szCs w:val="18"/>
    </w:rPr>
  </w:style>
  <w:style w:type="character" w:customStyle="1" w:styleId="Antrat1Diagrama">
    <w:name w:val="Antraštė 1 Diagrama"/>
    <w:basedOn w:val="Numatytasispastraiposriftas"/>
    <w:link w:val="Antrat1"/>
    <w:uiPriority w:val="9"/>
    <w:rsid w:val="003A12B2"/>
    <w:rPr>
      <w:rFonts w:ascii="Times New Roman" w:eastAsiaTheme="majorEastAsia" w:hAnsi="Times New Roman" w:cstheme="majorBidi"/>
      <w:b/>
      <w:sz w:val="24"/>
      <w:szCs w:val="32"/>
    </w:rPr>
  </w:style>
  <w:style w:type="paragraph" w:styleId="prastasiniatinklio">
    <w:name w:val="Normal (Web)"/>
    <w:basedOn w:val="prastasis"/>
    <w:uiPriority w:val="99"/>
    <w:semiHidden/>
    <w:unhideWhenUsed/>
    <w:rsid w:val="003D2BFC"/>
  </w:style>
  <w:style w:type="character" w:styleId="Neapdorotaspaminjimas">
    <w:name w:val="Unresolved Mention"/>
    <w:basedOn w:val="Numatytasispastraiposriftas"/>
    <w:uiPriority w:val="99"/>
    <w:semiHidden/>
    <w:unhideWhenUsed/>
    <w:rsid w:val="00001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52496">
      <w:bodyDiv w:val="1"/>
      <w:marLeft w:val="0"/>
      <w:marRight w:val="0"/>
      <w:marTop w:val="0"/>
      <w:marBottom w:val="0"/>
      <w:divBdr>
        <w:top w:val="none" w:sz="0" w:space="0" w:color="auto"/>
        <w:left w:val="none" w:sz="0" w:space="0" w:color="auto"/>
        <w:bottom w:val="none" w:sz="0" w:space="0" w:color="auto"/>
        <w:right w:val="none" w:sz="0" w:space="0" w:color="auto"/>
      </w:divBdr>
    </w:div>
    <w:div w:id="681978572">
      <w:bodyDiv w:val="1"/>
      <w:marLeft w:val="0"/>
      <w:marRight w:val="0"/>
      <w:marTop w:val="0"/>
      <w:marBottom w:val="0"/>
      <w:divBdr>
        <w:top w:val="none" w:sz="0" w:space="0" w:color="auto"/>
        <w:left w:val="none" w:sz="0" w:space="0" w:color="auto"/>
        <w:bottom w:val="none" w:sz="0" w:space="0" w:color="auto"/>
        <w:right w:val="none" w:sz="0" w:space="0" w:color="auto"/>
      </w:divBdr>
    </w:div>
    <w:div w:id="795102935">
      <w:bodyDiv w:val="1"/>
      <w:marLeft w:val="0"/>
      <w:marRight w:val="0"/>
      <w:marTop w:val="0"/>
      <w:marBottom w:val="0"/>
      <w:divBdr>
        <w:top w:val="none" w:sz="0" w:space="0" w:color="auto"/>
        <w:left w:val="none" w:sz="0" w:space="0" w:color="auto"/>
        <w:bottom w:val="none" w:sz="0" w:space="0" w:color="auto"/>
        <w:right w:val="none" w:sz="0" w:space="0" w:color="auto"/>
      </w:divBdr>
    </w:div>
    <w:div w:id="117141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37B46A-1451-449A-9B35-A30641229E99}">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217</TotalTime>
  <Pages>4</Pages>
  <Words>8850</Words>
  <Characters>5045</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User</cp:lastModifiedBy>
  <cp:revision>41</cp:revision>
  <cp:lastPrinted>2021-01-05T08:33:00Z</cp:lastPrinted>
  <dcterms:created xsi:type="dcterms:W3CDTF">2024-04-08T07:06:00Z</dcterms:created>
  <dcterms:modified xsi:type="dcterms:W3CDTF">2025-04-30T05:25:00Z</dcterms:modified>
</cp:coreProperties>
</file>